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06CD7" w14:textId="26F647A8" w:rsidR="008E4F0A" w:rsidRDefault="008E4F0A" w:rsidP="00524CB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1753531"/>
      <w:r>
        <w:rPr>
          <w:rFonts w:cs="Arial"/>
          <w:b/>
          <w:noProof/>
          <w:sz w:val="24"/>
        </w:rPr>
        <w:t>SA WG2 Meeting #158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6D2312">
        <w:rPr>
          <w:rFonts w:cs="Arial"/>
          <w:b/>
          <w:noProof/>
          <w:sz w:val="24"/>
        </w:rPr>
        <w:t>8427</w:t>
      </w:r>
    </w:p>
    <w:p w14:paraId="5BEC4840" w14:textId="77777777" w:rsidR="008E4F0A" w:rsidRDefault="008E4F0A" w:rsidP="008E4F0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Goteborg, Sweden, August 21 – 25, 2023</w:t>
      </w:r>
      <w:r>
        <w:rPr>
          <w:rFonts w:cs="Arial"/>
          <w:b/>
          <w:noProof/>
          <w:color w:val="3333FF"/>
          <w:sz w:val="24"/>
        </w:rPr>
        <w:t xml:space="preserve">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8E4F0A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15BF75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1E736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638680" w:rsidR="001E41F3" w:rsidRPr="00410371" w:rsidRDefault="006D2312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4259</w:t>
            </w:r>
            <w:r w:rsidR="009658B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FCA0EE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47A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E4F0A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754571" w:rsidR="001E41F3" w:rsidRDefault="008A4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A67C2">
              <w:rPr>
                <w:noProof/>
              </w:rPr>
              <w:t xml:space="preserve">ligning between 38.413 and 23.502 for </w:t>
            </w:r>
            <w:r w:rsidR="001A67C2" w:rsidRPr="001A67C2">
              <w:rPr>
                <w:noProof/>
              </w:rPr>
              <w:t>UE Capability Check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308255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5GS_Ph1, TEI1</w:t>
            </w:r>
            <w:r w:rsidR="000047AC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046B8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8854634"/>
            <w:r>
              <w:rPr>
                <w:noProof/>
              </w:rPr>
              <w:t>202</w:t>
            </w:r>
            <w:r w:rsidR="00464B0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r w:rsidR="008E4F0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464B05">
              <w:rPr>
                <w:noProof/>
              </w:rPr>
              <w:t>0</w:t>
            </w:r>
            <w:r w:rsidR="009658BC">
              <w:rPr>
                <w:noProof/>
              </w:rPr>
              <w:t>4</w:t>
            </w:r>
            <w:bookmarkEnd w:id="2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EFC9" w:rsidR="001E41F3" w:rsidRDefault="00FE5D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46DBD1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047A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67CFEF" w14:textId="279436E4" w:rsidR="001A67C2" w:rsidRPr="001A67C2" w:rsidRDefault="001A67C2" w:rsidP="001A67C2">
            <w:pPr>
              <w:rPr>
                <w:rFonts w:ascii="Arial" w:hAnsi="Arial"/>
                <w:noProof/>
              </w:rPr>
            </w:pPr>
            <w:r w:rsidRPr="001A67C2">
              <w:rPr>
                <w:rFonts w:ascii="Arial" w:hAnsi="Arial"/>
                <w:noProof/>
              </w:rPr>
              <w:t xml:space="preserve">TS 23.502 </w:t>
            </w:r>
            <w:r w:rsidR="0040244D">
              <w:rPr>
                <w:rFonts w:ascii="Arial" w:hAnsi="Arial"/>
                <w:noProof/>
              </w:rPr>
              <w:t>refers to</w:t>
            </w:r>
            <w:r w:rsidRPr="001A67C2">
              <w:rPr>
                <w:rFonts w:ascii="Arial" w:hAnsi="Arial"/>
                <w:noProof/>
              </w:rPr>
              <w:t xml:space="preserve"> the </w:t>
            </w:r>
            <w:r w:rsidR="0040244D">
              <w:rPr>
                <w:rFonts w:ascii="Arial" w:hAnsi="Arial"/>
                <w:noProof/>
              </w:rPr>
              <w:t>“</w:t>
            </w:r>
            <w:r w:rsidRPr="001A67C2">
              <w:rPr>
                <w:rFonts w:ascii="Arial" w:hAnsi="Arial"/>
                <w:noProof/>
              </w:rPr>
              <w:t>UE Capability Match Request/Response</w:t>
            </w:r>
            <w:r w:rsidR="0040244D">
              <w:rPr>
                <w:rFonts w:ascii="Arial" w:hAnsi="Arial"/>
                <w:noProof/>
              </w:rPr>
              <w:t>”</w:t>
            </w:r>
            <w:r w:rsidRPr="001A67C2">
              <w:rPr>
                <w:rFonts w:ascii="Arial" w:hAnsi="Arial"/>
                <w:noProof/>
              </w:rPr>
              <w:t xml:space="preserve"> while 38413 </w:t>
            </w:r>
            <w:r w:rsidR="0040244D">
              <w:rPr>
                <w:rFonts w:ascii="Arial" w:hAnsi="Arial"/>
                <w:noProof/>
              </w:rPr>
              <w:t>refers to</w:t>
            </w:r>
            <w:r w:rsidR="0040244D" w:rsidRPr="001A67C2">
              <w:rPr>
                <w:rFonts w:ascii="Arial" w:hAnsi="Arial"/>
                <w:noProof/>
              </w:rPr>
              <w:t xml:space="preserve"> the </w:t>
            </w:r>
            <w:r w:rsidR="0040244D">
              <w:rPr>
                <w:rFonts w:ascii="Arial" w:hAnsi="Arial"/>
                <w:noProof/>
              </w:rPr>
              <w:t>“</w:t>
            </w:r>
            <w:r w:rsidRPr="001A67C2">
              <w:rPr>
                <w:rFonts w:ascii="Arial" w:hAnsi="Arial"/>
                <w:noProof/>
              </w:rPr>
              <w:t xml:space="preserve">UE </w:t>
            </w:r>
            <w:r w:rsidR="003E6BD3">
              <w:rPr>
                <w:rFonts w:ascii="Arial" w:hAnsi="Arial"/>
                <w:noProof/>
              </w:rPr>
              <w:t xml:space="preserve">Radio </w:t>
            </w:r>
            <w:r w:rsidRPr="001A67C2">
              <w:rPr>
                <w:rFonts w:ascii="Arial" w:hAnsi="Arial"/>
                <w:noProof/>
              </w:rPr>
              <w:t>Capability Check Request/Response</w:t>
            </w:r>
            <w:r w:rsidR="0040244D">
              <w:rPr>
                <w:rFonts w:ascii="Arial" w:hAnsi="Arial"/>
                <w:noProof/>
              </w:rPr>
              <w:t>”:</w:t>
            </w:r>
          </w:p>
          <w:p w14:paraId="49DBBD76" w14:textId="77777777" w:rsidR="001A67C2" w:rsidRPr="001A67C2" w:rsidRDefault="001A67C2" w:rsidP="001A67C2">
            <w:pPr>
              <w:rPr>
                <w:rFonts w:ascii="Arial" w:hAnsi="Arial"/>
                <w:noProof/>
              </w:rPr>
            </w:pPr>
            <w:r w:rsidRPr="001A67C2">
              <w:rPr>
                <w:rFonts w:ascii="Arial" w:hAnsi="Arial"/>
                <w:noProof/>
              </w:rPr>
              <w:t>TS 23.502:</w:t>
            </w:r>
          </w:p>
          <w:p w14:paraId="0E002C51" w14:textId="13B27A66" w:rsidR="001A67C2" w:rsidRDefault="001A67C2" w:rsidP="001A67C2">
            <w:pPr>
              <w:rPr>
                <w:rFonts w:ascii="Nokia Pure Text Light" w:hAnsi="Nokia Pure Text Light" w:cs="Nokia Pure Text Light"/>
                <w:sz w:val="22"/>
                <w:szCs w:val="22"/>
              </w:rPr>
            </w:pPr>
            <w:r>
              <w:rPr>
                <w:rFonts w:ascii="Nokia Pure Text Light" w:hAnsi="Nokia Pure Text Light" w:cs="Nokia Pure Text Light"/>
                <w:noProof/>
                <w:sz w:val="22"/>
                <w:szCs w:val="22"/>
              </w:rPr>
              <w:drawing>
                <wp:inline distT="0" distB="0" distL="0" distR="0" wp14:anchorId="7474ECAA" wp14:editId="1778E33E">
                  <wp:extent cx="4357370" cy="2695575"/>
                  <wp:effectExtent l="0" t="0" r="508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269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B0C7BD" w14:textId="77777777" w:rsidR="001A67C2" w:rsidRDefault="001A67C2" w:rsidP="001A67C2">
            <w:pPr>
              <w:rPr>
                <w:rFonts w:ascii="Nokia Pure Text Light" w:hAnsi="Nokia Pure Text Light" w:cs="Nokia Pure Text Light"/>
                <w:sz w:val="22"/>
                <w:szCs w:val="22"/>
              </w:rPr>
            </w:pPr>
          </w:p>
          <w:p w14:paraId="49BC0D89" w14:textId="1989B24A" w:rsidR="001A67C2" w:rsidRDefault="001A67C2" w:rsidP="001A67C2">
            <w:pPr>
              <w:rPr>
                <w:rFonts w:ascii="Nokia Pure Text Light" w:hAnsi="Nokia Pure Text Light" w:cs="Nokia Pure Text Light"/>
                <w:sz w:val="22"/>
                <w:szCs w:val="22"/>
              </w:rPr>
            </w:pPr>
            <w:r w:rsidRPr="001A67C2">
              <w:rPr>
                <w:rFonts w:ascii="Arial" w:hAnsi="Arial"/>
                <w:noProof/>
              </w:rPr>
              <w:t>TS38.413:</w:t>
            </w:r>
          </w:p>
          <w:p w14:paraId="708AA7DE" w14:textId="15A042AC" w:rsidR="001E41F3" w:rsidRDefault="001A67C2" w:rsidP="001A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Nokia Pure Text Light" w:hAnsi="Nokia Pure Text Light" w:cs="Nokia Pure Text Light"/>
                <w:noProof/>
                <w:sz w:val="22"/>
                <w:szCs w:val="22"/>
              </w:rPr>
              <w:lastRenderedPageBreak/>
              <w:drawing>
                <wp:inline distT="0" distB="0" distL="0" distR="0" wp14:anchorId="44A82387" wp14:editId="29ED74A2">
                  <wp:extent cx="4357370" cy="1376680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7370" cy="1376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8508BB" w:rsidR="001E41F3" w:rsidRDefault="001A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23.502 onto stage 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794F13" w:rsidR="001E41F3" w:rsidRDefault="001A67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38.413 and 23.502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78F745" w:rsidR="001E41F3" w:rsidRDefault="004B38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4.2.8a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BB76C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0DC2E8CE" w14:textId="2F9DFA08" w:rsidR="003E6BD3" w:rsidRPr="00140E21" w:rsidRDefault="003E6BD3" w:rsidP="003E6BD3">
      <w:pPr>
        <w:pStyle w:val="Heading3"/>
      </w:pPr>
      <w:bookmarkStart w:id="3" w:name="_Toc20203960"/>
      <w:bookmarkStart w:id="4" w:name="_Toc27894645"/>
      <w:bookmarkStart w:id="5" w:name="_Toc36191712"/>
      <w:bookmarkStart w:id="6" w:name="_Toc45192798"/>
      <w:bookmarkStart w:id="7" w:name="_Toc47592430"/>
      <w:bookmarkStart w:id="8" w:name="_Toc51834511"/>
      <w:bookmarkStart w:id="9" w:name="_Toc138762821"/>
      <w:r w:rsidRPr="00140E21">
        <w:t>4.2.8a</w:t>
      </w:r>
      <w:r w:rsidRPr="00140E21">
        <w:tab/>
      </w:r>
      <w:r w:rsidR="006D003B" w:rsidRPr="00140E21">
        <w:t xml:space="preserve">UE </w:t>
      </w:r>
      <w:ins w:id="10" w:author="LTHBM0" w:date="2023-08-05T15:38:00Z">
        <w:r w:rsidR="006D003B">
          <w:t xml:space="preserve">Radio </w:t>
        </w:r>
      </w:ins>
      <w:r w:rsidR="006D003B" w:rsidRPr="00140E21">
        <w:t xml:space="preserve">Capability </w:t>
      </w:r>
      <w:del w:id="11" w:author="LTHBM0" w:date="2023-08-05T15:38:00Z">
        <w:r w:rsidR="006D003B" w:rsidRPr="00140E21" w:rsidDel="001E21DF">
          <w:delText xml:space="preserve">Match </w:delText>
        </w:r>
      </w:del>
      <w:ins w:id="12" w:author="LTHBM0" w:date="2023-08-05T15:38:00Z">
        <w:r w:rsidR="006D003B">
          <w:t>Check</w:t>
        </w:r>
        <w:r w:rsidR="006D003B" w:rsidRPr="00140E21">
          <w:t xml:space="preserve"> </w:t>
        </w:r>
      </w:ins>
      <w:del w:id="13" w:author="LTHBM0" w:date="2023-08-05T15:44:00Z">
        <w:r w:rsidR="006D003B" w:rsidDel="006D003B">
          <w:delText xml:space="preserve">Request </w:delText>
        </w:r>
      </w:del>
      <w:r w:rsidRPr="00140E21">
        <w:t>procedure</w:t>
      </w:r>
      <w:bookmarkEnd w:id="3"/>
      <w:bookmarkEnd w:id="4"/>
      <w:bookmarkEnd w:id="5"/>
      <w:bookmarkEnd w:id="6"/>
      <w:bookmarkEnd w:id="7"/>
      <w:bookmarkEnd w:id="8"/>
      <w:bookmarkEnd w:id="9"/>
    </w:p>
    <w:p w14:paraId="0969F0F2" w14:textId="2A6B4981" w:rsidR="003E6BD3" w:rsidRPr="00140E21" w:rsidRDefault="003E6BD3" w:rsidP="003E6BD3">
      <w:r w:rsidRPr="00140E21">
        <w:t xml:space="preserve">If the AMF requires more information on the UE radio capabilities support to be able to set the IMS voice over PS Session Supported Indication (see clause 5.16.3 </w:t>
      </w:r>
      <w:r>
        <w:t>of</w:t>
      </w:r>
      <w:r w:rsidRPr="00140E21">
        <w:t xml:space="preserve"> TS</w:t>
      </w:r>
      <w:r>
        <w:t> </w:t>
      </w:r>
      <w:r w:rsidRPr="00140E21">
        <w:t>23.501</w:t>
      </w:r>
      <w:r>
        <w:t> </w:t>
      </w:r>
      <w:r w:rsidRPr="00140E21">
        <w:t xml:space="preserve">[2]), then the AMF may send a UE Radio Capability </w:t>
      </w:r>
      <w:del w:id="14" w:author="LTHBM0" w:date="2023-07-26T15:01:00Z">
        <w:r w:rsidRPr="00140E21" w:rsidDel="003F1A0A">
          <w:delText xml:space="preserve">Match </w:delText>
        </w:r>
      </w:del>
      <w:bookmarkStart w:id="15" w:name="_Hlk141276492"/>
      <w:ins w:id="16" w:author="LTHBM0" w:date="2023-07-26T15:01:00Z">
        <w:r w:rsidR="003F1A0A">
          <w:t>Check</w:t>
        </w:r>
        <w:r w:rsidR="003F1A0A" w:rsidRPr="00140E21">
          <w:t xml:space="preserve"> </w:t>
        </w:r>
      </w:ins>
      <w:bookmarkEnd w:id="15"/>
      <w:r w:rsidRPr="00140E21">
        <w:t>Request message to the NG-RAN. This procedure is typically used during the registration procedure or when AMF has not received the Voice Support Match Indicator (as part of the 5GMM Context).</w:t>
      </w:r>
    </w:p>
    <w:bookmarkStart w:id="17" w:name="_MON_1751889888"/>
    <w:bookmarkEnd w:id="17"/>
    <w:p w14:paraId="404D19AE" w14:textId="1D98EEBF" w:rsidR="003E6BD3" w:rsidRPr="00140E21" w:rsidRDefault="006D003B" w:rsidP="003E6BD3">
      <w:pPr>
        <w:pStyle w:val="TH"/>
      </w:pPr>
      <w:ins w:id="18" w:author="LTHBM0" w:date="2023-07-26T15:08:00Z">
        <w:r w:rsidRPr="00140E21">
          <w:object w:dxaOrig="6112" w:dyaOrig="3862" w14:anchorId="2E25E9A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308.65pt;height:195.4pt" o:ole="">
              <v:imagedata r:id="rId26" o:title=""/>
            </v:shape>
            <o:OLEObject Type="Embed" ProgID="Word.Picture.8" ShapeID="_x0000_i1031" DrawAspect="Content" ObjectID="_1752756411" r:id="rId27"/>
          </w:object>
        </w:r>
      </w:ins>
      <w:bookmarkStart w:id="19" w:name="_MON_1591171342"/>
      <w:bookmarkEnd w:id="19"/>
      <w:del w:id="20" w:author="LTHBM0" w:date="2023-07-26T15:08:00Z">
        <w:r w:rsidR="003E6BD3" w:rsidRPr="00140E21" w:rsidDel="003F1A0A">
          <w:object w:dxaOrig="6112" w:dyaOrig="3862" w14:anchorId="4FB27F1A">
            <v:shape id="_x0000_i1026" type="#_x0000_t75" style="width:308.65pt;height:195.4pt" o:ole="">
              <v:imagedata r:id="rId28" o:title=""/>
            </v:shape>
            <o:OLEObject Type="Embed" ProgID="Word.Picture.8" ShapeID="_x0000_i1026" DrawAspect="Content" ObjectID="_1752756412" r:id="rId29"/>
          </w:object>
        </w:r>
      </w:del>
    </w:p>
    <w:p w14:paraId="68DEF0AA" w14:textId="089DBB4F" w:rsidR="003E6BD3" w:rsidRPr="00140E21" w:rsidRDefault="003E6BD3" w:rsidP="003E6BD3">
      <w:pPr>
        <w:pStyle w:val="TF"/>
      </w:pPr>
      <w:r w:rsidRPr="00140E21">
        <w:t xml:space="preserve">Figure 4.2.8a-1: </w:t>
      </w:r>
      <w:r w:rsidR="006D003B" w:rsidRPr="00140E21">
        <w:t xml:space="preserve">UE </w:t>
      </w:r>
      <w:ins w:id="21" w:author="LTHBM0" w:date="2023-08-05T15:38:00Z">
        <w:r w:rsidR="006D003B">
          <w:t xml:space="preserve">Radio </w:t>
        </w:r>
      </w:ins>
      <w:r w:rsidR="006D003B" w:rsidRPr="00140E21">
        <w:t xml:space="preserve">Capability </w:t>
      </w:r>
      <w:del w:id="22" w:author="LTHBM0" w:date="2023-08-05T15:38:00Z">
        <w:r w:rsidR="006D003B" w:rsidRPr="00140E21" w:rsidDel="001E21DF">
          <w:delText xml:space="preserve">Match </w:delText>
        </w:r>
      </w:del>
      <w:ins w:id="23" w:author="LTHBM0" w:date="2023-08-05T15:38:00Z">
        <w:r w:rsidR="006D003B">
          <w:t>Check</w:t>
        </w:r>
        <w:r w:rsidR="006D003B" w:rsidRPr="00140E21">
          <w:t xml:space="preserve"> </w:t>
        </w:r>
      </w:ins>
      <w:del w:id="24" w:author="LTHBM0" w:date="2023-08-05T15:42:00Z">
        <w:r w:rsidRPr="00140E21" w:rsidDel="006D003B">
          <w:delText>Request</w:delText>
        </w:r>
      </w:del>
    </w:p>
    <w:p w14:paraId="4BC39C66" w14:textId="77777777" w:rsidR="003E6BD3" w:rsidRPr="00140E21" w:rsidRDefault="003E6BD3" w:rsidP="003E6BD3">
      <w:pPr>
        <w:pStyle w:val="B1"/>
      </w:pPr>
      <w:r w:rsidRPr="00140E21">
        <w:t>1.</w:t>
      </w:r>
      <w:r w:rsidRPr="00140E21">
        <w:tab/>
        <w:t>The AMF indicates whether the AMF wants to receive Voice support match indicator. The AMF may include the UE radio capability information it has previously received from NG-RAN.</w:t>
      </w:r>
    </w:p>
    <w:p w14:paraId="2A53CB73" w14:textId="723E2E54" w:rsidR="003E6BD3" w:rsidRPr="00140E21" w:rsidRDefault="003E6BD3" w:rsidP="003E6BD3">
      <w:pPr>
        <w:pStyle w:val="B1"/>
      </w:pPr>
      <w:r w:rsidRPr="00140E21">
        <w:t>2.</w:t>
      </w:r>
      <w:r w:rsidRPr="00140E21">
        <w:tab/>
        <w:t xml:space="preserve">Upon receiving the UE </w:t>
      </w:r>
      <w:bookmarkStart w:id="25" w:name="_Hlk142142693"/>
      <w:ins w:id="26" w:author="LTHBM0" w:date="2023-08-05T15:44:00Z">
        <w:r w:rsidR="006D003B">
          <w:t xml:space="preserve">Radio </w:t>
        </w:r>
      </w:ins>
      <w:bookmarkEnd w:id="25"/>
      <w:r w:rsidRPr="00140E21">
        <w:t xml:space="preserve">Capability </w:t>
      </w:r>
      <w:ins w:id="27" w:author="LTHBM0" w:date="2023-07-26T15:01:00Z">
        <w:r w:rsidR="003F1A0A">
          <w:t>Check</w:t>
        </w:r>
        <w:r w:rsidR="003F1A0A" w:rsidRPr="00140E21">
          <w:t xml:space="preserve"> </w:t>
        </w:r>
      </w:ins>
      <w:del w:id="28" w:author="LTHBM0" w:date="2023-07-26T15:01:00Z">
        <w:r w:rsidRPr="00140E21" w:rsidDel="003F1A0A">
          <w:delText xml:space="preserve">Match </w:delText>
        </w:r>
      </w:del>
      <w:r w:rsidRPr="00140E21">
        <w:t>Request message, if the NG-RAN has not already received the UE radio capabilities from the UE or from AMF in step 1, the NG-RAN requests the UE to upload the UE radio capability information.</w:t>
      </w:r>
    </w:p>
    <w:p w14:paraId="6BB0BECF" w14:textId="77777777" w:rsidR="003E6BD3" w:rsidRPr="00140E21" w:rsidRDefault="003E6BD3" w:rsidP="003E6BD3">
      <w:pPr>
        <w:pStyle w:val="B1"/>
      </w:pPr>
      <w:r w:rsidRPr="00140E21">
        <w:t>3.</w:t>
      </w:r>
      <w:r w:rsidRPr="00140E21">
        <w:tab/>
        <w:t>The UE provides the NG-RAN with its UE radio capabilities sending the RRC UE Capability Information.</w:t>
      </w:r>
    </w:p>
    <w:p w14:paraId="769508B3" w14:textId="77777777" w:rsidR="003E6BD3" w:rsidRPr="00140E21" w:rsidRDefault="003E6BD3" w:rsidP="003E6BD3">
      <w:pPr>
        <w:pStyle w:val="B1"/>
      </w:pPr>
      <w:r w:rsidRPr="00140E21">
        <w:t>4.</w:t>
      </w:r>
      <w:r w:rsidRPr="00140E21">
        <w:tab/>
        <w:t>The NG-RAN checks whether the UE radio capabilities are compatible with the network configuration for ensuring voice service continuity of voice calls initiated in IMS.</w:t>
      </w:r>
    </w:p>
    <w:p w14:paraId="4E7BC4D2" w14:textId="36374F63" w:rsidR="003E6BD3" w:rsidRPr="00140E21" w:rsidRDefault="003E6BD3" w:rsidP="003E6BD3">
      <w:pPr>
        <w:pStyle w:val="B1"/>
      </w:pPr>
      <w:r w:rsidRPr="00140E21">
        <w:tab/>
        <w:t xml:space="preserve">For determining the appropriate UE Radio Capability </w:t>
      </w:r>
      <w:ins w:id="29" w:author="LTHBM0" w:date="2023-07-26T15:02:00Z">
        <w:r w:rsidR="003F1A0A">
          <w:t>Check</w:t>
        </w:r>
        <w:r w:rsidR="003F1A0A" w:rsidRPr="00140E21">
          <w:t xml:space="preserve"> </w:t>
        </w:r>
      </w:ins>
      <w:del w:id="30" w:author="LTHBM0" w:date="2023-07-26T15:02:00Z">
        <w:r w:rsidRPr="00140E21" w:rsidDel="003F1A0A">
          <w:delText xml:space="preserve">Match </w:delText>
        </w:r>
      </w:del>
      <w:r w:rsidRPr="00140E21">
        <w:t>Response, the NG-RAN is configured by the operator to check whether the UE supports certain capabilities required for Voice continuity of voice calls using IMS PS. In a shared network, the NG-RAN keeps a configuration separately per PLMN.</w:t>
      </w:r>
    </w:p>
    <w:p w14:paraId="7D3A87A0" w14:textId="77777777" w:rsidR="003E6BD3" w:rsidRPr="00140E21" w:rsidRDefault="003E6BD3" w:rsidP="003E6BD3">
      <w:pPr>
        <w:pStyle w:val="NO"/>
      </w:pPr>
      <w:r w:rsidRPr="00140E21">
        <w:t>NOTE 1:</w:t>
      </w:r>
      <w:r w:rsidRPr="00140E21">
        <w:tab/>
        <w:t>What checks to perform depends on network configuration, i.e. following are some examples of UE capabilities to be taken into account:</w:t>
      </w:r>
    </w:p>
    <w:p w14:paraId="4971EF13" w14:textId="77777777" w:rsidR="003E6BD3" w:rsidRPr="00140E21" w:rsidRDefault="003E6BD3" w:rsidP="003E6BD3">
      <w:pPr>
        <w:pStyle w:val="B4"/>
      </w:pPr>
      <w:r w:rsidRPr="00140E21">
        <w:t>-</w:t>
      </w:r>
      <w:r w:rsidRPr="00140E21">
        <w:tab/>
        <w:t>E-UTRAN/NG-RAN Voice over PS capabilities;</w:t>
      </w:r>
    </w:p>
    <w:p w14:paraId="32ED7FC0" w14:textId="77777777" w:rsidR="003E6BD3" w:rsidRPr="00140E21" w:rsidRDefault="003E6BD3" w:rsidP="003E6BD3">
      <w:pPr>
        <w:pStyle w:val="B4"/>
      </w:pPr>
      <w:r w:rsidRPr="00140E21">
        <w:t>-</w:t>
      </w:r>
      <w:r w:rsidRPr="00140E21">
        <w:tab/>
        <w:t>the Radio capabilities for E-UTRAN/NG-RAN FDD and/or TDD; and/or</w:t>
      </w:r>
    </w:p>
    <w:p w14:paraId="5C4AA60A" w14:textId="77777777" w:rsidR="003E6BD3" w:rsidRPr="00140E21" w:rsidRDefault="003E6BD3" w:rsidP="003E6BD3">
      <w:pPr>
        <w:pStyle w:val="B4"/>
      </w:pPr>
      <w:r w:rsidRPr="00140E21">
        <w:t>-</w:t>
      </w:r>
      <w:r w:rsidRPr="00140E21">
        <w:tab/>
        <w:t>the support of E-UTRAN/NG-RAN frequency bands;</w:t>
      </w:r>
    </w:p>
    <w:p w14:paraId="36D0BDCD" w14:textId="77777777" w:rsidR="003E6BD3" w:rsidRPr="00140E21" w:rsidRDefault="003E6BD3" w:rsidP="003E6BD3">
      <w:pPr>
        <w:pStyle w:val="B4"/>
      </w:pPr>
      <w:r w:rsidRPr="00140E21">
        <w:t>-</w:t>
      </w:r>
      <w:r w:rsidRPr="00140E21">
        <w:tab/>
        <w:t>the SRVCC from NG-RAN to UTRAN capabilities and the support of UTRAN frequency bands.</w:t>
      </w:r>
    </w:p>
    <w:p w14:paraId="010E3818" w14:textId="77777777" w:rsidR="003E6BD3" w:rsidRPr="00140E21" w:rsidRDefault="003E6BD3" w:rsidP="003E6BD3">
      <w:pPr>
        <w:pStyle w:val="NO"/>
      </w:pPr>
      <w:r w:rsidRPr="00140E21">
        <w:t>NOTE 2:</w:t>
      </w:r>
      <w:r w:rsidRPr="00140E21">
        <w:tab/>
        <w:t xml:space="preserve">The network configuration considered in the decision for the Voice Support Match Indicator is homogenous within a certain area (e.g. </w:t>
      </w:r>
      <w:r>
        <w:t>AMF Set</w:t>
      </w:r>
      <w:r w:rsidRPr="00140E21">
        <w:t>) in order to guarantee that the Voice Support Match Indicator from the NG-RAN is valid within such area.</w:t>
      </w:r>
    </w:p>
    <w:p w14:paraId="198AA34C" w14:textId="77777777" w:rsidR="003E6BD3" w:rsidRPr="00140E21" w:rsidRDefault="003E6BD3" w:rsidP="003E6BD3">
      <w:pPr>
        <w:pStyle w:val="B1"/>
      </w:pPr>
      <w:r w:rsidRPr="00140E21">
        <w:tab/>
        <w:t>The NG-RAN provides a Voice Support Match Indicator to the AMF to indicate whether the UE capabilities and networks configuration are compatible for ensuring voice service continuity of voice calls initiated in IMS.</w:t>
      </w:r>
    </w:p>
    <w:p w14:paraId="76A76563" w14:textId="77777777" w:rsidR="003E6BD3" w:rsidRPr="00140E21" w:rsidRDefault="003E6BD3" w:rsidP="003E6BD3">
      <w:pPr>
        <w:pStyle w:val="B1"/>
      </w:pPr>
      <w:r w:rsidRPr="00140E21">
        <w:tab/>
        <w:t>The AMF stores the received Voice support match indicator in the 5GMM Context and uses it as an input for setting the IMS voice over PS Session Supported Indication.</w:t>
      </w:r>
    </w:p>
    <w:p w14:paraId="0EE976F3" w14:textId="77777777" w:rsidR="003E6BD3" w:rsidRPr="00140E21" w:rsidRDefault="003E6BD3" w:rsidP="003E6BD3">
      <w:pPr>
        <w:pStyle w:val="B1"/>
      </w:pPr>
      <w:r w:rsidRPr="00140E21">
        <w:t>5.</w:t>
      </w:r>
      <w:r w:rsidRPr="00140E21">
        <w:tab/>
        <w:t xml:space="preserve">If NG-RAN requested radio capabilities from UE in step 2 and 3, the NG-RAN also sends the UE radio capabilities to the AMF. The AMF stores the UE radio capabilities without interpreting them for further provision to the NG-RAN according to clause 5.4.4.1 </w:t>
      </w:r>
      <w:r>
        <w:t>of</w:t>
      </w:r>
      <w:r w:rsidRPr="00140E21">
        <w:t xml:space="preserve"> TS</w:t>
      </w:r>
      <w:r>
        <w:t> </w:t>
      </w:r>
      <w:r w:rsidRPr="00140E21">
        <w:t>23.501</w:t>
      </w:r>
      <w:r>
        <w:t> </w:t>
      </w:r>
      <w:r w:rsidRPr="00140E21">
        <w:t>[2].</w:t>
      </w:r>
    </w:p>
    <w:p w14:paraId="2D84FA68" w14:textId="77777777" w:rsidR="003E6BD3" w:rsidRPr="00140E21" w:rsidRDefault="003E6BD3" w:rsidP="003E6BD3">
      <w:pPr>
        <w:pStyle w:val="NO"/>
      </w:pPr>
      <w:r w:rsidRPr="00140E21">
        <w:t>NOTE 3:</w:t>
      </w:r>
      <w:r w:rsidRPr="00140E21">
        <w:tab/>
        <w:t>Steps 4 and 5 could be received by the AMF in any order.</w:t>
      </w:r>
    </w:p>
    <w:p w14:paraId="419F07BF" w14:textId="77777777" w:rsidR="00FE5D90" w:rsidRDefault="00FE5D90" w:rsidP="00FE5D90">
      <w:pPr>
        <w:rPr>
          <w:noProof/>
        </w:rPr>
      </w:pPr>
    </w:p>
    <w:p w14:paraId="0CF8F8C4" w14:textId="77777777" w:rsidR="00FE5D90" w:rsidRDefault="00FE5D90" w:rsidP="00FE5D90">
      <w:pPr>
        <w:rPr>
          <w:noProof/>
        </w:rPr>
      </w:pPr>
    </w:p>
    <w:p w14:paraId="466C2A87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EA86724" w14:textId="77777777" w:rsidR="00FE5D90" w:rsidRDefault="00FE5D90" w:rsidP="00FE5D90">
      <w:pPr>
        <w:rPr>
          <w:noProof/>
        </w:rPr>
      </w:pPr>
    </w:p>
    <w:p w14:paraId="5D89B1B5" w14:textId="77777777" w:rsidR="00FE5D90" w:rsidRPr="00B56148" w:rsidRDefault="00FE5D90" w:rsidP="00FE5D90"/>
    <w:p w14:paraId="06736099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(3)</w:t>
      </w:r>
    </w:p>
    <w:p w14:paraId="134D7A04" w14:textId="77777777" w:rsidR="00FE5D90" w:rsidRDefault="00FE5D90" w:rsidP="00FE5D90">
      <w:pPr>
        <w:rPr>
          <w:noProof/>
        </w:rPr>
      </w:pPr>
    </w:p>
    <w:p w14:paraId="1E4EBA48" w14:textId="77777777" w:rsidR="00FE5D90" w:rsidRDefault="00FE5D90" w:rsidP="00FE5D90">
      <w:pPr>
        <w:rPr>
          <w:noProof/>
        </w:rPr>
      </w:pPr>
    </w:p>
    <w:p w14:paraId="4D4D12EE" w14:textId="77777777" w:rsidR="00FE5D90" w:rsidRDefault="00FE5D90" w:rsidP="00FE5D90">
      <w:pPr>
        <w:rPr>
          <w:noProof/>
        </w:rPr>
      </w:pPr>
    </w:p>
    <w:p w14:paraId="20DC05D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33D8A042" w14:textId="77777777" w:rsidR="00FE5D90" w:rsidRDefault="00FE5D90" w:rsidP="00FE5D90">
      <w:pPr>
        <w:rPr>
          <w:noProof/>
        </w:rPr>
      </w:pPr>
    </w:p>
    <w:p w14:paraId="1888E2B0" w14:textId="77777777" w:rsidR="00FE5D90" w:rsidRDefault="00FE5D90" w:rsidP="00FE5D90">
      <w:pPr>
        <w:rPr>
          <w:noProof/>
        </w:rPr>
      </w:pPr>
    </w:p>
    <w:p w14:paraId="566D4431" w14:textId="77777777" w:rsidR="00FE5D90" w:rsidRDefault="00FE5D90" w:rsidP="00FE5D90">
      <w:pPr>
        <w:rPr>
          <w:noProof/>
        </w:rPr>
      </w:pPr>
    </w:p>
    <w:p w14:paraId="38DDE5DE" w14:textId="77777777" w:rsidR="00FE5D90" w:rsidRDefault="00FE5D90" w:rsidP="00FE5D90">
      <w:pPr>
        <w:rPr>
          <w:noProof/>
        </w:rPr>
      </w:pPr>
    </w:p>
    <w:p w14:paraId="33C835DD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(5)</w:t>
      </w:r>
    </w:p>
    <w:p w14:paraId="22C72C50" w14:textId="77777777" w:rsidR="00FE5D90" w:rsidRDefault="00FE5D90" w:rsidP="00FE5D90">
      <w:pPr>
        <w:rPr>
          <w:noProof/>
        </w:rPr>
      </w:pPr>
    </w:p>
    <w:p w14:paraId="4DFBC869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CBC83" w14:textId="77777777" w:rsidR="00264EE6" w:rsidRDefault="00264EE6">
      <w:r>
        <w:separator/>
      </w:r>
    </w:p>
  </w:endnote>
  <w:endnote w:type="continuationSeparator" w:id="0">
    <w:p w14:paraId="1AA8AE40" w14:textId="77777777" w:rsidR="00264EE6" w:rsidRDefault="00264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A3DAD" w14:textId="77777777" w:rsidR="00264EE6" w:rsidRDefault="00264EE6">
      <w:r>
        <w:separator/>
      </w:r>
    </w:p>
  </w:footnote>
  <w:footnote w:type="continuationSeparator" w:id="0">
    <w:p w14:paraId="39FD9EE1" w14:textId="77777777" w:rsidR="00264EE6" w:rsidRDefault="00264E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AC"/>
    <w:rsid w:val="00022E4A"/>
    <w:rsid w:val="00036481"/>
    <w:rsid w:val="00080EBD"/>
    <w:rsid w:val="000A6394"/>
    <w:rsid w:val="000B7FED"/>
    <w:rsid w:val="000C038A"/>
    <w:rsid w:val="000C6598"/>
    <w:rsid w:val="000D44B3"/>
    <w:rsid w:val="001158D8"/>
    <w:rsid w:val="001162AB"/>
    <w:rsid w:val="00145D43"/>
    <w:rsid w:val="00163719"/>
    <w:rsid w:val="00192C46"/>
    <w:rsid w:val="001A08B3"/>
    <w:rsid w:val="001A67C2"/>
    <w:rsid w:val="001A7B60"/>
    <w:rsid w:val="001B52F0"/>
    <w:rsid w:val="001B7A65"/>
    <w:rsid w:val="001E41F3"/>
    <w:rsid w:val="001E736A"/>
    <w:rsid w:val="00236811"/>
    <w:rsid w:val="00251D76"/>
    <w:rsid w:val="0026004D"/>
    <w:rsid w:val="002640DD"/>
    <w:rsid w:val="00264EE6"/>
    <w:rsid w:val="00275D12"/>
    <w:rsid w:val="00276C27"/>
    <w:rsid w:val="00284FEB"/>
    <w:rsid w:val="002860C4"/>
    <w:rsid w:val="002A02B0"/>
    <w:rsid w:val="002B5741"/>
    <w:rsid w:val="002E472E"/>
    <w:rsid w:val="002F2100"/>
    <w:rsid w:val="002F3647"/>
    <w:rsid w:val="00305409"/>
    <w:rsid w:val="003609EF"/>
    <w:rsid w:val="0036231A"/>
    <w:rsid w:val="00374DD4"/>
    <w:rsid w:val="003A2A40"/>
    <w:rsid w:val="003E1A36"/>
    <w:rsid w:val="003E6BD3"/>
    <w:rsid w:val="003F1A0A"/>
    <w:rsid w:val="0040244D"/>
    <w:rsid w:val="00410371"/>
    <w:rsid w:val="004242F1"/>
    <w:rsid w:val="004342E3"/>
    <w:rsid w:val="00464B05"/>
    <w:rsid w:val="004B3864"/>
    <w:rsid w:val="004B75B7"/>
    <w:rsid w:val="004C216C"/>
    <w:rsid w:val="004D2D0E"/>
    <w:rsid w:val="0051580D"/>
    <w:rsid w:val="00547111"/>
    <w:rsid w:val="0058259F"/>
    <w:rsid w:val="005829EA"/>
    <w:rsid w:val="0058419A"/>
    <w:rsid w:val="00592D74"/>
    <w:rsid w:val="005E2C44"/>
    <w:rsid w:val="006014BC"/>
    <w:rsid w:val="00621188"/>
    <w:rsid w:val="0062518D"/>
    <w:rsid w:val="006257ED"/>
    <w:rsid w:val="00635118"/>
    <w:rsid w:val="0066018B"/>
    <w:rsid w:val="006615F7"/>
    <w:rsid w:val="00665C47"/>
    <w:rsid w:val="006708A1"/>
    <w:rsid w:val="00695808"/>
    <w:rsid w:val="006B46FB"/>
    <w:rsid w:val="006D003B"/>
    <w:rsid w:val="006D2312"/>
    <w:rsid w:val="006E21FB"/>
    <w:rsid w:val="006F58EC"/>
    <w:rsid w:val="00704193"/>
    <w:rsid w:val="007450CB"/>
    <w:rsid w:val="007725EF"/>
    <w:rsid w:val="00792342"/>
    <w:rsid w:val="007977A8"/>
    <w:rsid w:val="007B512A"/>
    <w:rsid w:val="007C2097"/>
    <w:rsid w:val="007D6A07"/>
    <w:rsid w:val="007F70C5"/>
    <w:rsid w:val="007F7259"/>
    <w:rsid w:val="008040A8"/>
    <w:rsid w:val="008279FA"/>
    <w:rsid w:val="008626E7"/>
    <w:rsid w:val="00870EE7"/>
    <w:rsid w:val="008863B9"/>
    <w:rsid w:val="008A45A6"/>
    <w:rsid w:val="008A4EA7"/>
    <w:rsid w:val="008C0D78"/>
    <w:rsid w:val="008E4F0A"/>
    <w:rsid w:val="008F3789"/>
    <w:rsid w:val="008F686C"/>
    <w:rsid w:val="009148DE"/>
    <w:rsid w:val="00941E30"/>
    <w:rsid w:val="009426FF"/>
    <w:rsid w:val="009658BC"/>
    <w:rsid w:val="009777D9"/>
    <w:rsid w:val="00982E8C"/>
    <w:rsid w:val="00982F79"/>
    <w:rsid w:val="009849F3"/>
    <w:rsid w:val="00991B88"/>
    <w:rsid w:val="009A5753"/>
    <w:rsid w:val="009A579D"/>
    <w:rsid w:val="009C6EE5"/>
    <w:rsid w:val="009E1255"/>
    <w:rsid w:val="009E3297"/>
    <w:rsid w:val="009F734F"/>
    <w:rsid w:val="00A039F4"/>
    <w:rsid w:val="00A246B6"/>
    <w:rsid w:val="00A47E70"/>
    <w:rsid w:val="00A50CF0"/>
    <w:rsid w:val="00A7671C"/>
    <w:rsid w:val="00AA2CBC"/>
    <w:rsid w:val="00AC4C0B"/>
    <w:rsid w:val="00AC5820"/>
    <w:rsid w:val="00AD1CD8"/>
    <w:rsid w:val="00B258BB"/>
    <w:rsid w:val="00B509FF"/>
    <w:rsid w:val="00B67B97"/>
    <w:rsid w:val="00B85933"/>
    <w:rsid w:val="00B968C8"/>
    <w:rsid w:val="00BA3EC5"/>
    <w:rsid w:val="00BA51D9"/>
    <w:rsid w:val="00BA5986"/>
    <w:rsid w:val="00BB5DFC"/>
    <w:rsid w:val="00BD279D"/>
    <w:rsid w:val="00BD5C13"/>
    <w:rsid w:val="00BD6BB8"/>
    <w:rsid w:val="00BE4B37"/>
    <w:rsid w:val="00BE502E"/>
    <w:rsid w:val="00C519DC"/>
    <w:rsid w:val="00C66BA2"/>
    <w:rsid w:val="00C95985"/>
    <w:rsid w:val="00CC5026"/>
    <w:rsid w:val="00CC68D0"/>
    <w:rsid w:val="00D00481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3065"/>
    <w:rsid w:val="00F42524"/>
    <w:rsid w:val="00F81F6E"/>
    <w:rsid w:val="00FB29BB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E6BD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E6B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E6B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E6BD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F1A0A"/>
    <w:rPr>
      <w:rFonts w:ascii="Times New Roman" w:hAnsi="Times New Roman"/>
      <w:lang w:val="en-GB" w:eastAsia="en-US"/>
    </w:rPr>
  </w:style>
  <w:style w:type="character" w:customStyle="1" w:styleId="extrainfo">
    <w:name w:val="extrainfo"/>
    <w:basedOn w:val="DefaultParagraphFont"/>
    <w:rsid w:val="006D2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82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cid:image001.png@01D9A42A.27F4B2F0" TargetMode="External"/><Relationship Id="rId25" Type="http://schemas.openxmlformats.org/officeDocument/2006/relationships/footer" Target="footer3.xml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1.xml"/><Relationship Id="rId29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3.xml"/><Relationship Id="rId32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2.xml"/><Relationship Id="rId28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image" Target="cid:image002.png@01D9A42A.27F4B2F0" TargetMode="External"/><Relationship Id="rId31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1.xml"/><Relationship Id="rId27" Type="http://schemas.openxmlformats.org/officeDocument/2006/relationships/oleObject" Target="embeddings/oleObject1.bin"/><Relationship Id="rId30" Type="http://schemas.openxmlformats.org/officeDocument/2006/relationships/header" Target="header4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5AIRPNAIUNRU-2028481721-3970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https://nokia.sharepoint.com/sites/c5g/e2earch/_layouts/15/DocIdRedir.aspx?ID=5AIRPNAIUNRU-2028481721-3970</Url>
      <Description>5AIRPNAIUNRU-2028481721-3970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51E6FBB-57CC-40BF-96E4-0BD8C60AB0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F3FD6E-A754-450E-977A-03896737BF1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3215F49E-FC0F-43F3-98E2-4D4E3D43C6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1142</TotalTime>
  <Pages>4</Pages>
  <Words>731</Words>
  <Characters>4167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Goteborg, Sweden, August 21 – 25, 2023        	  	  			       		 (revision of S2</vt:lpstr>
      <vt:lpstr>        4.2.8a	UE Capability Match Request procedure</vt:lpstr>
      <vt:lpstr>MTG_TITLE</vt:lpstr>
    </vt:vector>
  </TitlesOfParts>
  <Company>3GPP Support Team</Company>
  <LinksUpToDate>false</LinksUpToDate>
  <CharactersWithSpaces>4889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32</cp:revision>
  <cp:lastPrinted>1899-12-31T23:00:00Z</cp:lastPrinted>
  <dcterms:created xsi:type="dcterms:W3CDTF">2021-01-04T08:25:00Z</dcterms:created>
  <dcterms:modified xsi:type="dcterms:W3CDTF">2023-08-05T13:45:00Z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b7572519-3a25-4bc4-880a-3e7a29186877</vt:lpwstr>
  </property>
</Properties>
</file>